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286" w:rsidRPr="00BA2286" w:rsidRDefault="00BA2286" w:rsidP="00BA2286">
      <w:pPr>
        <w:pStyle w:val="c-1f9"/>
        <w:spacing w:before="0" w:beforeAutospacing="0" w:after="0" w:afterAutospacing="0"/>
        <w:jc w:val="center"/>
        <w:rPr>
          <w:rFonts w:ascii="Arial" w:hAnsi="Arial" w:cs="Arial"/>
          <w:color w:val="46B0FF"/>
          <w:sz w:val="32"/>
        </w:rPr>
      </w:pPr>
      <w:r w:rsidRPr="00BA2286">
        <w:rPr>
          <w:rFonts w:ascii="Arial" w:hAnsi="Arial" w:cs="Arial"/>
          <w:color w:val="46B0FF"/>
          <w:sz w:val="32"/>
        </w:rPr>
        <w:t>体检须知</w:t>
      </w:r>
    </w:p>
    <w:p w:rsidR="00BA2286" w:rsidRDefault="00BA2286" w:rsidP="00BA2286">
      <w:pPr>
        <w:pStyle w:val="dtb"/>
        <w:spacing w:before="0" w:beforeAutospacing="0" w:after="0" w:afterAutospacing="0"/>
        <w:ind w:firstLineChars="200" w:firstLine="420"/>
        <w:rPr>
          <w:rFonts w:ascii="Arial" w:hAnsi="Arial" w:cs="Arial"/>
          <w:color w:val="1D1D1D"/>
          <w:sz w:val="21"/>
          <w:szCs w:val="21"/>
        </w:rPr>
      </w:pPr>
      <w:bookmarkStart w:id="0" w:name="_GoBack"/>
      <w:bookmarkEnd w:id="0"/>
      <w:r>
        <w:rPr>
          <w:rFonts w:ascii="Arial" w:hAnsi="Arial" w:cs="Arial"/>
          <w:color w:val="1D1D1D"/>
          <w:sz w:val="21"/>
          <w:szCs w:val="21"/>
        </w:rPr>
        <w:t>为了更准确地反映您身体的真实情况，请您注意以下内容：</w:t>
      </w:r>
      <w:r>
        <w:rPr>
          <w:rFonts w:ascii="Arial" w:hAnsi="Arial" w:cs="Arial"/>
          <w:color w:val="1D1D1D"/>
          <w:sz w:val="21"/>
          <w:szCs w:val="21"/>
        </w:rPr>
        <w:br/>
      </w:r>
    </w:p>
    <w:p w:rsidR="00BA2286" w:rsidRDefault="00BA2286" w:rsidP="00BA2286">
      <w:pPr>
        <w:pStyle w:val="dtb"/>
        <w:spacing w:before="0" w:beforeAutospacing="0" w:after="0" w:afterAutospacing="0"/>
        <w:rPr>
          <w:rFonts w:ascii="Arial" w:hAnsi="Arial" w:cs="Arial"/>
          <w:color w:val="1D1D1D"/>
          <w:sz w:val="21"/>
          <w:szCs w:val="21"/>
        </w:rPr>
      </w:pPr>
      <w:r>
        <w:rPr>
          <w:rFonts w:ascii="Arial" w:hAnsi="Arial" w:cs="Arial"/>
          <w:color w:val="1D1D1D"/>
          <w:sz w:val="21"/>
          <w:szCs w:val="21"/>
        </w:rPr>
        <w:t>一、饮食注意</w:t>
      </w:r>
      <w:r>
        <w:rPr>
          <w:rFonts w:ascii="Arial" w:hAnsi="Arial" w:cs="Arial"/>
          <w:color w:val="1D1D1D"/>
          <w:sz w:val="21"/>
          <w:szCs w:val="21"/>
        </w:rPr>
        <w:br/>
        <w:t>1</w:t>
      </w:r>
      <w:r>
        <w:rPr>
          <w:rFonts w:ascii="Arial" w:hAnsi="Arial" w:cs="Arial"/>
          <w:color w:val="1D1D1D"/>
          <w:sz w:val="21"/>
          <w:szCs w:val="21"/>
        </w:rPr>
        <w:t>、请于健康体检的前三日保持均衡饮食，如需做大便潜血检查饮食需清淡，</w:t>
      </w:r>
      <w:proofErr w:type="gramStart"/>
      <w:r>
        <w:rPr>
          <w:rFonts w:ascii="Arial" w:hAnsi="Arial" w:cs="Arial"/>
          <w:color w:val="1D1D1D"/>
          <w:sz w:val="21"/>
          <w:szCs w:val="21"/>
        </w:rPr>
        <w:t>避免吃血制品</w:t>
      </w:r>
      <w:proofErr w:type="gramEnd"/>
      <w:r>
        <w:rPr>
          <w:rFonts w:ascii="Arial" w:hAnsi="Arial" w:cs="Arial"/>
          <w:color w:val="1D1D1D"/>
          <w:sz w:val="21"/>
          <w:szCs w:val="21"/>
        </w:rPr>
        <w:t>、动物内脏、菠菜等食物。</w:t>
      </w:r>
      <w:r>
        <w:rPr>
          <w:rFonts w:ascii="Arial" w:hAnsi="Arial" w:cs="Arial"/>
          <w:color w:val="1D1D1D"/>
          <w:sz w:val="21"/>
          <w:szCs w:val="21"/>
        </w:rPr>
        <w:br/>
        <w:t>2</w:t>
      </w:r>
      <w:r>
        <w:rPr>
          <w:rFonts w:ascii="Arial" w:hAnsi="Arial" w:cs="Arial"/>
          <w:color w:val="1D1D1D"/>
          <w:sz w:val="21"/>
          <w:szCs w:val="21"/>
        </w:rPr>
        <w:t>、体检前一日应避免劳累，注意休息，勿饮酒及食用高糖、高脂肪、高蛋白类食物。</w:t>
      </w:r>
      <w:r>
        <w:rPr>
          <w:rFonts w:ascii="Arial" w:hAnsi="Arial" w:cs="Arial"/>
          <w:color w:val="1D1D1D"/>
          <w:sz w:val="21"/>
          <w:szCs w:val="21"/>
        </w:rPr>
        <w:br/>
        <w:t>3</w:t>
      </w:r>
      <w:r>
        <w:rPr>
          <w:rFonts w:ascii="Arial" w:hAnsi="Arial" w:cs="Arial"/>
          <w:color w:val="1D1D1D"/>
          <w:sz w:val="21"/>
          <w:szCs w:val="21"/>
        </w:rPr>
        <w:t>、体检前一日晚餐后不再进食，</w:t>
      </w:r>
      <w:r>
        <w:rPr>
          <w:rFonts w:ascii="Arial" w:hAnsi="Arial" w:cs="Arial"/>
          <w:color w:val="1D1D1D"/>
          <w:sz w:val="21"/>
          <w:szCs w:val="21"/>
        </w:rPr>
        <w:t>24</w:t>
      </w:r>
      <w:r>
        <w:rPr>
          <w:rFonts w:ascii="Arial" w:hAnsi="Arial" w:cs="Arial"/>
          <w:color w:val="1D1D1D"/>
          <w:sz w:val="21"/>
          <w:szCs w:val="21"/>
        </w:rPr>
        <w:t>点以后禁水。体检的当日早晨禁食、禁水，做完空腹项目（如抽血、彩超、碳</w:t>
      </w:r>
      <w:r>
        <w:rPr>
          <w:rFonts w:ascii="Arial" w:hAnsi="Arial" w:cs="Arial"/>
          <w:color w:val="1D1D1D"/>
          <w:sz w:val="21"/>
          <w:szCs w:val="21"/>
        </w:rPr>
        <w:t>13</w:t>
      </w:r>
      <w:proofErr w:type="gramStart"/>
      <w:r>
        <w:rPr>
          <w:rFonts w:ascii="Arial" w:hAnsi="Arial" w:cs="Arial"/>
          <w:color w:val="1D1D1D"/>
          <w:sz w:val="21"/>
          <w:szCs w:val="21"/>
        </w:rPr>
        <w:t>或碳</w:t>
      </w:r>
      <w:proofErr w:type="gramEnd"/>
      <w:r>
        <w:rPr>
          <w:rFonts w:ascii="Arial" w:hAnsi="Arial" w:cs="Arial"/>
          <w:color w:val="1D1D1D"/>
          <w:sz w:val="21"/>
          <w:szCs w:val="21"/>
        </w:rPr>
        <w:t>14</w:t>
      </w:r>
      <w:r>
        <w:rPr>
          <w:rFonts w:ascii="Arial" w:hAnsi="Arial" w:cs="Arial"/>
          <w:color w:val="1D1D1D"/>
          <w:sz w:val="21"/>
          <w:szCs w:val="21"/>
        </w:rPr>
        <w:t>呼气试验、胃镜等检查）方可进餐。</w:t>
      </w:r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t>二、体检注意</w:t>
      </w:r>
      <w:r>
        <w:rPr>
          <w:rFonts w:ascii="Arial" w:hAnsi="Arial" w:cs="Arial"/>
          <w:color w:val="1D1D1D"/>
          <w:sz w:val="21"/>
          <w:szCs w:val="21"/>
        </w:rPr>
        <w:br/>
        <w:t>1</w:t>
      </w:r>
      <w:r>
        <w:rPr>
          <w:rFonts w:ascii="Arial" w:hAnsi="Arial" w:cs="Arial"/>
          <w:color w:val="1D1D1D"/>
          <w:sz w:val="21"/>
          <w:szCs w:val="21"/>
        </w:rPr>
        <w:t>、体检当日着装宜简单、宽松、舒适，不要佩戴金属饰物，体检过程中请注意保管好个人物品。</w:t>
      </w:r>
      <w:r>
        <w:rPr>
          <w:rFonts w:ascii="Arial" w:hAnsi="Arial" w:cs="Arial"/>
          <w:color w:val="1D1D1D"/>
          <w:sz w:val="21"/>
          <w:szCs w:val="21"/>
        </w:rPr>
        <w:br/>
        <w:t>2</w:t>
      </w:r>
      <w:r>
        <w:rPr>
          <w:rFonts w:ascii="Arial" w:hAnsi="Arial" w:cs="Arial"/>
          <w:color w:val="1D1D1D"/>
          <w:sz w:val="21"/>
          <w:szCs w:val="21"/>
        </w:rPr>
        <w:t>、体检时间：周一至周六</w:t>
      </w:r>
      <w:r>
        <w:rPr>
          <w:rFonts w:ascii="Arial" w:hAnsi="Arial" w:cs="Arial"/>
          <w:color w:val="1D1D1D"/>
          <w:sz w:val="21"/>
          <w:szCs w:val="21"/>
        </w:rPr>
        <w:t xml:space="preserve"> 7:30—10:00</w:t>
      </w:r>
      <w:r>
        <w:rPr>
          <w:rFonts w:ascii="Arial" w:hAnsi="Arial" w:cs="Arial"/>
          <w:color w:val="1D1D1D"/>
          <w:sz w:val="21"/>
          <w:szCs w:val="21"/>
        </w:rPr>
        <w:t>，节假日除外。</w:t>
      </w:r>
      <w:r>
        <w:rPr>
          <w:rFonts w:ascii="Arial" w:hAnsi="Arial" w:cs="Arial"/>
          <w:color w:val="1D1D1D"/>
          <w:sz w:val="21"/>
          <w:szCs w:val="21"/>
        </w:rPr>
        <w:br/>
        <w:t>3</w:t>
      </w:r>
      <w:r>
        <w:rPr>
          <w:rFonts w:ascii="Arial" w:hAnsi="Arial" w:cs="Arial"/>
          <w:color w:val="1D1D1D"/>
          <w:sz w:val="21"/>
          <w:szCs w:val="21"/>
        </w:rPr>
        <w:t>、个人体检请到体检中心总服务台咨询并办理相关手续后方能体检。</w:t>
      </w:r>
      <w:r>
        <w:rPr>
          <w:rFonts w:ascii="Arial" w:hAnsi="Arial" w:cs="Arial"/>
          <w:color w:val="1D1D1D"/>
          <w:sz w:val="21"/>
          <w:szCs w:val="21"/>
        </w:rPr>
        <w:br/>
        <w:t>4</w:t>
      </w:r>
      <w:r>
        <w:rPr>
          <w:rFonts w:ascii="Arial" w:hAnsi="Arial" w:cs="Arial"/>
          <w:color w:val="1D1D1D"/>
          <w:sz w:val="21"/>
          <w:szCs w:val="21"/>
        </w:rPr>
        <w:t>、团体体检请按照约定时间，凭本人身份证在体检中心总服务台领取体检表格后体检，如特殊情况延误体检，</w:t>
      </w:r>
      <w:proofErr w:type="gramStart"/>
      <w:r>
        <w:rPr>
          <w:rFonts w:ascii="Arial" w:hAnsi="Arial" w:cs="Arial"/>
          <w:color w:val="1D1D1D"/>
          <w:sz w:val="21"/>
          <w:szCs w:val="21"/>
        </w:rPr>
        <w:t>需电话</w:t>
      </w:r>
      <w:proofErr w:type="gramEnd"/>
      <w:r>
        <w:rPr>
          <w:rFonts w:ascii="Arial" w:hAnsi="Arial" w:cs="Arial"/>
          <w:color w:val="1D1D1D"/>
          <w:sz w:val="21"/>
          <w:szCs w:val="21"/>
        </w:rPr>
        <w:t>或当面再次预约体检时间。</w:t>
      </w:r>
      <w:r>
        <w:rPr>
          <w:rFonts w:ascii="Arial" w:hAnsi="Arial" w:cs="Arial"/>
          <w:color w:val="1D1D1D"/>
          <w:sz w:val="21"/>
          <w:szCs w:val="21"/>
        </w:rPr>
        <w:br/>
        <w:t>5</w:t>
      </w:r>
      <w:r>
        <w:rPr>
          <w:rFonts w:ascii="Arial" w:hAnsi="Arial" w:cs="Arial"/>
          <w:color w:val="1D1D1D"/>
          <w:sz w:val="21"/>
          <w:szCs w:val="21"/>
        </w:rPr>
        <w:t>、进行各项检查时，请按预定项目逐科、逐项检查，不要漏检；可</w:t>
      </w:r>
      <w:proofErr w:type="gramStart"/>
      <w:r>
        <w:rPr>
          <w:rFonts w:ascii="Arial" w:hAnsi="Arial" w:cs="Arial"/>
          <w:color w:val="1D1D1D"/>
          <w:sz w:val="21"/>
          <w:szCs w:val="21"/>
        </w:rPr>
        <w:t>在导检人员</w:t>
      </w:r>
      <w:proofErr w:type="gramEnd"/>
      <w:r>
        <w:rPr>
          <w:rFonts w:ascii="Arial" w:hAnsi="Arial" w:cs="Arial"/>
          <w:color w:val="1D1D1D"/>
          <w:sz w:val="21"/>
          <w:szCs w:val="21"/>
        </w:rPr>
        <w:t>的引导下，灵活安排检查顺序，缩短检查时间。</w:t>
      </w:r>
      <w:r>
        <w:rPr>
          <w:rFonts w:ascii="Arial" w:hAnsi="Arial" w:cs="Arial"/>
          <w:color w:val="1D1D1D"/>
          <w:sz w:val="21"/>
          <w:szCs w:val="21"/>
        </w:rPr>
        <w:br/>
        <w:t>6</w:t>
      </w:r>
      <w:r>
        <w:rPr>
          <w:rFonts w:ascii="Arial" w:hAnsi="Arial" w:cs="Arial"/>
          <w:color w:val="1D1D1D"/>
          <w:sz w:val="21"/>
          <w:szCs w:val="21"/>
        </w:rPr>
        <w:t>、体检结束后，请将体检表格和所有报告单交至总服务台，体检中心凭体检表格出具体检健康报告。</w:t>
      </w:r>
      <w:r>
        <w:rPr>
          <w:rFonts w:ascii="Arial" w:hAnsi="Arial" w:cs="Arial"/>
          <w:color w:val="1D1D1D"/>
          <w:sz w:val="21"/>
          <w:szCs w:val="21"/>
        </w:rPr>
        <w:br/>
        <w:t>7</w:t>
      </w:r>
      <w:r>
        <w:rPr>
          <w:rFonts w:ascii="Arial" w:hAnsi="Arial" w:cs="Arial"/>
          <w:color w:val="1D1D1D"/>
          <w:sz w:val="21"/>
          <w:szCs w:val="21"/>
        </w:rPr>
        <w:t>、特殊体检项目如核磁（</w:t>
      </w:r>
      <w:r>
        <w:rPr>
          <w:rFonts w:ascii="Arial" w:hAnsi="Arial" w:cs="Arial"/>
          <w:color w:val="1D1D1D"/>
          <w:sz w:val="21"/>
          <w:szCs w:val="21"/>
        </w:rPr>
        <w:t>MR</w:t>
      </w:r>
      <w:r>
        <w:rPr>
          <w:rFonts w:ascii="Arial" w:hAnsi="Arial" w:cs="Arial"/>
          <w:color w:val="1D1D1D"/>
          <w:sz w:val="21"/>
          <w:szCs w:val="21"/>
        </w:rPr>
        <w:t>）、</w:t>
      </w:r>
      <w:r>
        <w:rPr>
          <w:rFonts w:ascii="Arial" w:hAnsi="Arial" w:cs="Arial"/>
          <w:color w:val="1D1D1D"/>
          <w:sz w:val="21"/>
          <w:szCs w:val="21"/>
        </w:rPr>
        <w:t>CTA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MRA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PET—CT</w:t>
      </w:r>
      <w:r>
        <w:rPr>
          <w:rFonts w:ascii="Arial" w:hAnsi="Arial" w:cs="Arial"/>
          <w:color w:val="1D1D1D"/>
          <w:sz w:val="21"/>
          <w:szCs w:val="21"/>
        </w:rPr>
        <w:t>、胃镜、结肠镜等检查需提前办理预约手续。</w:t>
      </w:r>
      <w:r>
        <w:rPr>
          <w:rFonts w:ascii="Arial" w:hAnsi="Arial" w:cs="Arial"/>
          <w:color w:val="1D1D1D"/>
          <w:sz w:val="21"/>
          <w:szCs w:val="21"/>
        </w:rPr>
        <w:br/>
        <w:t>8</w:t>
      </w:r>
      <w:r>
        <w:rPr>
          <w:rFonts w:ascii="Arial" w:hAnsi="Arial" w:cs="Arial"/>
          <w:color w:val="1D1D1D"/>
          <w:sz w:val="21"/>
          <w:szCs w:val="21"/>
        </w:rPr>
        <w:t>、体检时请向医生告知您的不适和既往病史，以便注意重点检查、综合分析和评估。</w:t>
      </w:r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t>三、女性注意</w:t>
      </w:r>
      <w:r>
        <w:rPr>
          <w:rFonts w:ascii="Arial" w:hAnsi="Arial" w:cs="Arial"/>
          <w:color w:val="1D1D1D"/>
          <w:sz w:val="21"/>
          <w:szCs w:val="21"/>
        </w:rPr>
        <w:br/>
        <w:t>1</w:t>
      </w:r>
      <w:r>
        <w:rPr>
          <w:rFonts w:ascii="Arial" w:hAnsi="Arial" w:cs="Arial"/>
          <w:color w:val="1D1D1D"/>
          <w:sz w:val="21"/>
          <w:szCs w:val="21"/>
        </w:rPr>
        <w:t>、女性月经期避免做妇科、尿、便常规及阴道彩超检查，需在月经干净后</w:t>
      </w:r>
      <w:r>
        <w:rPr>
          <w:rFonts w:ascii="Arial" w:hAnsi="Arial" w:cs="Arial"/>
          <w:color w:val="1D1D1D"/>
          <w:sz w:val="21"/>
          <w:szCs w:val="21"/>
        </w:rPr>
        <w:t>3-7</w:t>
      </w:r>
      <w:r>
        <w:rPr>
          <w:rFonts w:ascii="Arial" w:hAnsi="Arial" w:cs="Arial"/>
          <w:color w:val="1D1D1D"/>
          <w:sz w:val="21"/>
          <w:szCs w:val="21"/>
        </w:rPr>
        <w:t>天再行体检；检查前一天禁阴道用药，避免性生活。</w:t>
      </w:r>
      <w:r>
        <w:rPr>
          <w:rFonts w:ascii="Arial" w:hAnsi="Arial" w:cs="Arial"/>
          <w:color w:val="1D1D1D"/>
          <w:sz w:val="21"/>
          <w:szCs w:val="21"/>
        </w:rPr>
        <w:br/>
        <w:t>2</w:t>
      </w:r>
      <w:r>
        <w:rPr>
          <w:rFonts w:ascii="Arial" w:hAnsi="Arial" w:cs="Arial"/>
          <w:color w:val="1D1D1D"/>
          <w:sz w:val="21"/>
          <w:szCs w:val="21"/>
        </w:rPr>
        <w:t>、怀孕者或可能已受孕者，请预先通知医护人员，避免进行</w:t>
      </w:r>
      <w:r>
        <w:rPr>
          <w:rFonts w:ascii="Arial" w:hAnsi="Arial" w:cs="Arial"/>
          <w:color w:val="1D1D1D"/>
          <w:sz w:val="21"/>
          <w:szCs w:val="21"/>
        </w:rPr>
        <w:t>X</w:t>
      </w:r>
      <w:r>
        <w:rPr>
          <w:rFonts w:ascii="Arial" w:hAnsi="Arial" w:cs="Arial"/>
          <w:color w:val="1D1D1D"/>
          <w:sz w:val="21"/>
          <w:szCs w:val="21"/>
        </w:rPr>
        <w:t>线、碳</w:t>
      </w:r>
      <w:r>
        <w:rPr>
          <w:rFonts w:ascii="Arial" w:hAnsi="Arial" w:cs="Arial"/>
          <w:color w:val="1D1D1D"/>
          <w:sz w:val="21"/>
          <w:szCs w:val="21"/>
        </w:rPr>
        <w:t>14</w:t>
      </w:r>
      <w:r>
        <w:rPr>
          <w:rFonts w:ascii="Arial" w:hAnsi="Arial" w:cs="Arial"/>
          <w:color w:val="1D1D1D"/>
          <w:sz w:val="21"/>
          <w:szCs w:val="21"/>
        </w:rPr>
        <w:t>呼气试验、阴道彩超及妇科检查。</w:t>
      </w:r>
      <w:r>
        <w:rPr>
          <w:rFonts w:ascii="Arial" w:hAnsi="Arial" w:cs="Arial"/>
          <w:color w:val="1D1D1D"/>
          <w:sz w:val="21"/>
          <w:szCs w:val="21"/>
        </w:rPr>
        <w:br/>
        <w:t>3</w:t>
      </w:r>
      <w:r>
        <w:rPr>
          <w:rFonts w:ascii="Arial" w:hAnsi="Arial" w:cs="Arial"/>
          <w:color w:val="1D1D1D"/>
          <w:sz w:val="21"/>
          <w:szCs w:val="21"/>
        </w:rPr>
        <w:t>、做子宫附件彩超请憋尿后检查，妇科检查需排空小便。</w:t>
      </w:r>
      <w:r>
        <w:rPr>
          <w:rFonts w:ascii="Arial" w:hAnsi="Arial" w:cs="Arial"/>
          <w:color w:val="1D1D1D"/>
          <w:sz w:val="21"/>
          <w:szCs w:val="21"/>
        </w:rPr>
        <w:br/>
        <w:t>4</w:t>
      </w:r>
      <w:r>
        <w:rPr>
          <w:rFonts w:ascii="Arial" w:hAnsi="Arial" w:cs="Arial"/>
          <w:color w:val="1D1D1D"/>
          <w:sz w:val="21"/>
          <w:szCs w:val="21"/>
        </w:rPr>
        <w:t>、妇科检查和阴道彩超检查仅限于已婚或有性生活史者；未婚、无性</w:t>
      </w:r>
      <w:proofErr w:type="gramStart"/>
      <w:r>
        <w:rPr>
          <w:rFonts w:ascii="Arial" w:hAnsi="Arial" w:cs="Arial"/>
          <w:color w:val="1D1D1D"/>
          <w:sz w:val="21"/>
          <w:szCs w:val="21"/>
        </w:rPr>
        <w:t>生活史</w:t>
      </w:r>
      <w:proofErr w:type="gramEnd"/>
      <w:r>
        <w:rPr>
          <w:rFonts w:ascii="Arial" w:hAnsi="Arial" w:cs="Arial"/>
          <w:color w:val="1D1D1D"/>
          <w:sz w:val="21"/>
          <w:szCs w:val="21"/>
        </w:rPr>
        <w:t>者不做阴道内诊。</w:t>
      </w:r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t>四、特殊人群</w:t>
      </w:r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t>患有慢性病的体检者不要随意停药，如糖尿病、高血压、冠心病、哮喘等慢性病患者，体检当日请照常服药，不可因体检耽误常规治疗。</w:t>
      </w:r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t>中心地址及乘车路线</w:t>
      </w:r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t>地址：徐州市解放南路</w:t>
      </w:r>
      <w:r>
        <w:rPr>
          <w:rFonts w:ascii="Arial" w:hAnsi="Arial" w:cs="Arial"/>
          <w:color w:val="1D1D1D"/>
          <w:sz w:val="21"/>
          <w:szCs w:val="21"/>
        </w:rPr>
        <w:t>199</w:t>
      </w:r>
      <w:r>
        <w:rPr>
          <w:rFonts w:ascii="Arial" w:hAnsi="Arial" w:cs="Arial"/>
          <w:color w:val="1D1D1D"/>
          <w:sz w:val="21"/>
          <w:szCs w:val="21"/>
        </w:rPr>
        <w:t>号徐州市中心医院（四院）</w:t>
      </w:r>
      <w:proofErr w:type="gramStart"/>
      <w:r>
        <w:rPr>
          <w:rFonts w:ascii="Arial" w:hAnsi="Arial" w:cs="Arial"/>
          <w:color w:val="1D1D1D"/>
          <w:sz w:val="21"/>
          <w:szCs w:val="21"/>
        </w:rPr>
        <w:t>对面</w:t>
      </w:r>
      <w:proofErr w:type="gramEnd"/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t>电话：</w:t>
      </w:r>
      <w:r>
        <w:rPr>
          <w:rFonts w:ascii="Arial" w:hAnsi="Arial" w:cs="Arial"/>
          <w:color w:val="1D1D1D"/>
          <w:sz w:val="21"/>
          <w:szCs w:val="21"/>
        </w:rPr>
        <w:t>0516-83956108</w:t>
      </w:r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t>邮箱：</w:t>
      </w:r>
      <w:r>
        <w:rPr>
          <w:rFonts w:ascii="Arial" w:hAnsi="Arial" w:cs="Arial"/>
          <w:color w:val="1D1D1D"/>
          <w:sz w:val="21"/>
          <w:szCs w:val="21"/>
        </w:rPr>
        <w:t>zxyytjzx@sina.com</w:t>
      </w:r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t>乘车路线：</w:t>
      </w:r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t>公交：乘游</w:t>
      </w:r>
      <w:r>
        <w:rPr>
          <w:rFonts w:ascii="Arial" w:hAnsi="Arial" w:cs="Arial"/>
          <w:color w:val="1D1D1D"/>
          <w:sz w:val="21"/>
          <w:szCs w:val="21"/>
        </w:rPr>
        <w:t>1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11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11</w:t>
      </w:r>
      <w:r>
        <w:rPr>
          <w:rFonts w:ascii="Arial" w:hAnsi="Arial" w:cs="Arial"/>
          <w:color w:val="1D1D1D"/>
          <w:sz w:val="21"/>
          <w:szCs w:val="21"/>
        </w:rPr>
        <w:t>附、</w:t>
      </w:r>
      <w:r>
        <w:rPr>
          <w:rFonts w:ascii="Arial" w:hAnsi="Arial" w:cs="Arial"/>
          <w:color w:val="1D1D1D"/>
          <w:sz w:val="21"/>
          <w:szCs w:val="21"/>
        </w:rPr>
        <w:t>11</w:t>
      </w:r>
      <w:r>
        <w:rPr>
          <w:rFonts w:ascii="Arial" w:hAnsi="Arial" w:cs="Arial"/>
          <w:color w:val="1D1D1D"/>
          <w:sz w:val="21"/>
          <w:szCs w:val="21"/>
        </w:rPr>
        <w:t>支、</w:t>
      </w:r>
      <w:r>
        <w:rPr>
          <w:rFonts w:ascii="Arial" w:hAnsi="Arial" w:cs="Arial"/>
          <w:color w:val="1D1D1D"/>
          <w:sz w:val="21"/>
          <w:szCs w:val="21"/>
        </w:rPr>
        <w:t>19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20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35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39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51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60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61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62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64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65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118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118</w:t>
      </w:r>
      <w:r>
        <w:rPr>
          <w:rFonts w:ascii="Arial" w:hAnsi="Arial" w:cs="Arial"/>
          <w:color w:val="1D1D1D"/>
          <w:sz w:val="21"/>
          <w:szCs w:val="21"/>
        </w:rPr>
        <w:t>附、</w:t>
      </w:r>
      <w:r>
        <w:rPr>
          <w:rFonts w:ascii="Arial" w:hAnsi="Arial" w:cs="Arial"/>
          <w:color w:val="1D1D1D"/>
          <w:sz w:val="21"/>
          <w:szCs w:val="21"/>
        </w:rPr>
        <w:t>199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701</w:t>
      </w:r>
      <w:r>
        <w:rPr>
          <w:rFonts w:ascii="Arial" w:hAnsi="Arial" w:cs="Arial"/>
          <w:color w:val="1D1D1D"/>
          <w:sz w:val="21"/>
          <w:szCs w:val="21"/>
        </w:rPr>
        <w:t>、</w:t>
      </w:r>
      <w:r>
        <w:rPr>
          <w:rFonts w:ascii="Arial" w:hAnsi="Arial" w:cs="Arial"/>
          <w:color w:val="1D1D1D"/>
          <w:sz w:val="21"/>
          <w:szCs w:val="21"/>
        </w:rPr>
        <w:t>609</w:t>
      </w:r>
      <w:r>
        <w:rPr>
          <w:rFonts w:ascii="Arial" w:hAnsi="Arial" w:cs="Arial"/>
          <w:color w:val="1D1D1D"/>
          <w:sz w:val="21"/>
          <w:szCs w:val="21"/>
        </w:rPr>
        <w:t>路公交车至市四院站。</w:t>
      </w:r>
      <w:r>
        <w:rPr>
          <w:rFonts w:ascii="Arial" w:hAnsi="Arial" w:cs="Arial"/>
          <w:color w:val="1D1D1D"/>
          <w:sz w:val="21"/>
          <w:szCs w:val="21"/>
        </w:rPr>
        <w:br/>
      </w:r>
      <w:r>
        <w:rPr>
          <w:rFonts w:ascii="Arial" w:hAnsi="Arial" w:cs="Arial"/>
          <w:color w:val="1D1D1D"/>
          <w:sz w:val="21"/>
          <w:szCs w:val="21"/>
        </w:rPr>
        <w:t>地铁：乘地铁</w:t>
      </w:r>
      <w:r>
        <w:rPr>
          <w:rFonts w:ascii="Arial" w:hAnsi="Arial" w:cs="Arial"/>
          <w:color w:val="1D1D1D"/>
          <w:sz w:val="21"/>
          <w:szCs w:val="21"/>
        </w:rPr>
        <w:t>2</w:t>
      </w:r>
      <w:r>
        <w:rPr>
          <w:rFonts w:ascii="Arial" w:hAnsi="Arial" w:cs="Arial"/>
          <w:color w:val="1D1D1D"/>
          <w:sz w:val="21"/>
          <w:szCs w:val="21"/>
        </w:rPr>
        <w:t>号线至中心医院站，</w:t>
      </w:r>
      <w:r>
        <w:rPr>
          <w:rFonts w:ascii="Arial" w:hAnsi="Arial" w:cs="Arial"/>
          <w:color w:val="1D1D1D"/>
          <w:sz w:val="21"/>
          <w:szCs w:val="21"/>
        </w:rPr>
        <w:t>1</w:t>
      </w:r>
      <w:r>
        <w:rPr>
          <w:rFonts w:ascii="Arial" w:hAnsi="Arial" w:cs="Arial"/>
          <w:color w:val="1D1D1D"/>
          <w:sz w:val="21"/>
          <w:szCs w:val="21"/>
        </w:rPr>
        <w:t>号出口出站。</w:t>
      </w:r>
    </w:p>
    <w:p w:rsidR="007E3E35" w:rsidRPr="00BA2286" w:rsidRDefault="007E3E35"/>
    <w:sectPr w:rsidR="007E3E35" w:rsidRPr="00BA2286" w:rsidSect="00BA228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30"/>
    <w:rsid w:val="007E3E35"/>
    <w:rsid w:val="00BA2286"/>
    <w:rsid w:val="00C2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BBB26"/>
  <w15:chartTrackingRefBased/>
  <w15:docId w15:val="{4EAB5FA6-ED0B-4D04-BBF9-98B8D7DA7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-1f9">
    <w:name w:val="c-1f9"/>
    <w:basedOn w:val="a"/>
    <w:rsid w:val="00BA22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tb">
    <w:name w:val="dtb"/>
    <w:basedOn w:val="a"/>
    <w:rsid w:val="00BA22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4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2024-04-09T03:15:00Z</dcterms:created>
  <dcterms:modified xsi:type="dcterms:W3CDTF">2024-04-09T03:16:00Z</dcterms:modified>
</cp:coreProperties>
</file>